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BB" w:rsidRDefault="009E38B1" w:rsidP="00F93202">
      <w:pPr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34075" cy="8258175"/>
            <wp:effectExtent l="0" t="0" r="0" b="0"/>
            <wp:docPr id="2" name="Рисунок 2" descr="D:\АНЕ ЗАБРАТЬ\ЦВР ЮНОСТЬ ПРОГРАММЫ\САЙТ\Программы скан\Волшеб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Е ЗАБРАТЬ\ЦВР ЮНОСТЬ ПРОГРАММЫ\САЙТ\Программы скан\Волшебниц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B1" w:rsidRDefault="009E38B1" w:rsidP="00F93202">
      <w:pPr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8B1" w:rsidRDefault="009E38B1" w:rsidP="00F93202">
      <w:pPr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3202" w:rsidRPr="00540C26" w:rsidRDefault="00F93202" w:rsidP="00F93202">
      <w:pPr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2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544"/>
        <w:gridCol w:w="6116"/>
      </w:tblGrid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Отдел образования  администрации г. Комсомольска-на-Амуре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образовательное </w:t>
            </w:r>
            <w:r w:rsidRPr="00540C26">
              <w:rPr>
                <w:rFonts w:ascii="Times New Roman" w:hAnsi="Times New Roman" w:cs="Times New Roman"/>
              </w:rPr>
              <w:t xml:space="preserve">учреждение дополнительного образования детей </w:t>
            </w:r>
            <w:r>
              <w:rPr>
                <w:rFonts w:ascii="Times New Roman" w:hAnsi="Times New Roman" w:cs="Times New Roman"/>
              </w:rPr>
              <w:t>и молодежи «Центр внешкольной работы «Юность»</w:t>
            </w:r>
            <w:r w:rsidRPr="00540C26">
              <w:rPr>
                <w:rFonts w:ascii="Times New Roman" w:hAnsi="Times New Roman" w:cs="Times New Roman"/>
              </w:rPr>
              <w:t xml:space="preserve"> (МОУ ДОД</w:t>
            </w:r>
            <w:r>
              <w:rPr>
                <w:rFonts w:ascii="Times New Roman" w:hAnsi="Times New Roman" w:cs="Times New Roman"/>
              </w:rPr>
              <w:t>иМ «ЦВР «Юность»)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Дата образования и организационно-правовая форма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Год создания – 1988, как 16</w:t>
            </w:r>
            <w:r w:rsidRPr="0070499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подростковых клубов различной кружковой направленности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на жилмассивах Центрального округа. </w:t>
            </w:r>
            <w:r w:rsidRPr="0070499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«Центр внешкольной работы «Юность» (МОУ ДО «ЦВР «Юность»). Центру было передано в оперативное управление здание по адресу: Вокзальная, д. 80 корп. 3.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</w:t>
            </w:r>
            <w:r w:rsidRPr="0070499A">
              <w:rPr>
                <w:rFonts w:ascii="Times New Roman" w:hAnsi="Times New Roman" w:cs="Times New Roman"/>
                <w:color w:val="000000"/>
              </w:rPr>
              <w:t>В 2006 году согласно распоряжения главы администрации города от 31 мая 2006 года № 1265-ра «О закреплении нежилого здания детского сада за МОУ ДО «Центр внешкольной работы «Юность» Центру было передано на праве оперативного управления здание по адресу: ул. Комсомольская, д. 34 корп. 2, в котором был расположен военно-технический клуб им. А. В. Суворова.</w:t>
            </w:r>
            <w:r>
              <w:rPr>
                <w:color w:val="000000"/>
              </w:rPr>
              <w:t xml:space="preserve"> </w:t>
            </w:r>
            <w:r w:rsidRPr="0070499A">
              <w:rPr>
                <w:rFonts w:ascii="Times New Roman" w:hAnsi="Times New Roman" w:cs="Times New Roman"/>
                <w:color w:val="000000"/>
              </w:rPr>
              <w:t>В 2009 году учреждение было переименовано в муниципальное образовательное учреждение дополнительного образования детей и молодежи «Центр внешкольной работы «Юность» (МОУ ДОДиМ «ЦВР «Юность»).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540C26">
              <w:rPr>
                <w:rFonts w:ascii="Times New Roman" w:hAnsi="Times New Roman" w:cs="Times New Roman"/>
              </w:rPr>
              <w:t>Муниципальное образовательное учреждение 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 и молодежи «Центр внешкольной работы «Юность» </w:t>
            </w:r>
            <w:r w:rsidRPr="00540C26">
              <w:rPr>
                <w:rFonts w:ascii="Times New Roman" w:hAnsi="Times New Roman" w:cs="Times New Roman"/>
              </w:rPr>
              <w:t>г. Комсомольска–на–Амуре осуществляет свою деятельность в соответствии  с Законом Российской Федерации  «Об  образовании». Типовым положением об образовательном учреждении дополнительного образования детей, Уставом МОУ ДОД</w:t>
            </w:r>
            <w:r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 xml:space="preserve"> от  28. 06.2002г. № 27.22. и 895. Конвенцией о правах ребенка, КЗОТ РФ, всеобщей декларацией о правах человека, лицензией на право ведения образовательной деятельности по реализации дополнительных образовательных услуг № </w:t>
            </w:r>
            <w:r>
              <w:rPr>
                <w:rFonts w:ascii="Times New Roman" w:hAnsi="Times New Roman" w:cs="Times New Roman"/>
              </w:rPr>
              <w:t>886</w:t>
            </w:r>
            <w:r w:rsidRPr="00540C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21.02</w:t>
            </w:r>
            <w:r w:rsidRPr="00540C2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12</w:t>
            </w:r>
            <w:r w:rsidRPr="00540C26">
              <w:rPr>
                <w:rFonts w:ascii="Times New Roman" w:hAnsi="Times New Roman" w:cs="Times New Roman"/>
              </w:rPr>
              <w:t xml:space="preserve"> года, нормативно-организационной документацией МОУ ДОД</w:t>
            </w:r>
            <w:r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>.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Адрес учреждения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6810</w:t>
            </w:r>
            <w:r>
              <w:rPr>
                <w:rFonts w:ascii="Times New Roman" w:hAnsi="Times New Roman" w:cs="Times New Roman"/>
              </w:rPr>
              <w:t>35</w:t>
            </w:r>
            <w:r w:rsidRPr="00540C26">
              <w:rPr>
                <w:rFonts w:ascii="Times New Roman" w:hAnsi="Times New Roman" w:cs="Times New Roman"/>
              </w:rPr>
              <w:t xml:space="preserve">, г.Комсомольск-на-Амуре, ул. </w:t>
            </w:r>
            <w:r>
              <w:rPr>
                <w:rFonts w:ascii="Times New Roman" w:hAnsi="Times New Roman" w:cs="Times New Roman"/>
              </w:rPr>
              <w:t>Вокзальная</w:t>
            </w:r>
            <w:r w:rsidRPr="00540C26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80 корп. 3</w:t>
            </w:r>
            <w:r w:rsidRPr="00540C26">
              <w:rPr>
                <w:rFonts w:ascii="Times New Roman" w:hAnsi="Times New Roman" w:cs="Times New Roman"/>
              </w:rPr>
              <w:t xml:space="preserve">, тел. </w:t>
            </w:r>
            <w:r>
              <w:rPr>
                <w:rFonts w:ascii="Times New Roman" w:hAnsi="Times New Roman" w:cs="Times New Roman"/>
              </w:rPr>
              <w:t>8(4217) 59-52</w:t>
            </w:r>
            <w:r w:rsidRPr="00540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95</w:t>
            </w:r>
            <w:r w:rsidRPr="00540C26">
              <w:rPr>
                <w:rFonts w:ascii="Times New Roman" w:hAnsi="Times New Roman" w:cs="Times New Roman"/>
              </w:rPr>
              <w:t>.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ФИО  </w:t>
            </w:r>
            <w:proofErr w:type="gramStart"/>
            <w:r w:rsidRPr="00540C26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Елена Геннадьевна</w:t>
            </w:r>
            <w:r w:rsidRPr="00540C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МОУ ДОД</w:t>
            </w:r>
            <w:r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>, 6810</w:t>
            </w:r>
            <w:r>
              <w:rPr>
                <w:rFonts w:ascii="Times New Roman" w:hAnsi="Times New Roman" w:cs="Times New Roman"/>
              </w:rPr>
              <w:t>35</w:t>
            </w:r>
            <w:r w:rsidRPr="00540C26">
              <w:rPr>
                <w:rFonts w:ascii="Times New Roman" w:hAnsi="Times New Roman" w:cs="Times New Roman"/>
              </w:rPr>
              <w:t xml:space="preserve">, г.Комсомольск-на-Амуре, ул. </w:t>
            </w:r>
            <w:r>
              <w:rPr>
                <w:rFonts w:ascii="Times New Roman" w:hAnsi="Times New Roman" w:cs="Times New Roman"/>
              </w:rPr>
              <w:t>Вокзальная</w:t>
            </w:r>
            <w:r w:rsidRPr="00540C26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80 корп. 3</w:t>
            </w:r>
            <w:r w:rsidRPr="00540C26">
              <w:rPr>
                <w:rFonts w:ascii="Times New Roman" w:hAnsi="Times New Roman" w:cs="Times New Roman"/>
              </w:rPr>
              <w:t xml:space="preserve">, тел. </w:t>
            </w:r>
            <w:r>
              <w:rPr>
                <w:rFonts w:ascii="Times New Roman" w:hAnsi="Times New Roman" w:cs="Times New Roman"/>
              </w:rPr>
              <w:t>8(4217) 59-52</w:t>
            </w:r>
            <w:r w:rsidRPr="00540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6116" w:type="dxa"/>
          </w:tcPr>
          <w:p w:rsidR="00F93202" w:rsidRPr="00540C26" w:rsidRDefault="00BB5B36" w:rsidP="00F93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рабочий  телефон</w:t>
            </w:r>
            <w:r>
              <w:rPr>
                <w:rFonts w:ascii="Times New Roman" w:hAnsi="Times New Roman" w:cs="Times New Roman"/>
              </w:rPr>
              <w:t>: 8(4217) 59-52</w:t>
            </w:r>
            <w:r w:rsidRPr="00540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95</w:t>
            </w:r>
            <w:r w:rsidRPr="00540C2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Полное название образовательной программы 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  <w:color w:val="000000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color w:val="000000"/>
              </w:rPr>
              <w:t>Волшебница</w:t>
            </w:r>
            <w:r w:rsidRPr="00540C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93202" w:rsidRPr="00540C26" w:rsidTr="00F93202">
        <w:trPr>
          <w:trHeight w:val="412"/>
        </w:trPr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Направление, </w:t>
            </w:r>
            <w:r w:rsidRPr="00540C26">
              <w:rPr>
                <w:rFonts w:ascii="Times New Roman" w:hAnsi="Times New Roman" w:cs="Times New Roman"/>
              </w:rPr>
              <w:t>Специализация программы</w:t>
            </w:r>
          </w:p>
        </w:tc>
        <w:tc>
          <w:tcPr>
            <w:tcW w:w="6116" w:type="dxa"/>
          </w:tcPr>
          <w:p w:rsidR="00F93202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Социально-педагогическое направление,</w:t>
            </w:r>
          </w:p>
          <w:p w:rsidR="00F93202" w:rsidRPr="00594502" w:rsidRDefault="00BB5B36" w:rsidP="00BB5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Швейное мастерство</w:t>
            </w:r>
          </w:p>
        </w:tc>
      </w:tr>
      <w:tr w:rsidR="00F93202" w:rsidRPr="00540C26" w:rsidTr="00F93202">
        <w:trPr>
          <w:trHeight w:val="412"/>
        </w:trPr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Модификация программы</w:t>
            </w:r>
          </w:p>
        </w:tc>
        <w:tc>
          <w:tcPr>
            <w:tcW w:w="6116" w:type="dxa"/>
          </w:tcPr>
          <w:p w:rsidR="00F93202" w:rsidRPr="00F93202" w:rsidRDefault="00F93202" w:rsidP="00F93202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93202">
              <w:rPr>
                <w:rFonts w:ascii="Times New Roman" w:hAnsi="Times New Roman" w:cs="Times New Roman"/>
              </w:rPr>
              <w:t xml:space="preserve">Программа является модифицированной на основе программы для учебных заведений «Рукоделие», рекомендованной Главным управлением развития образования РФ для детей 9-13 лет 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116" w:type="dxa"/>
          </w:tcPr>
          <w:p w:rsidR="00F93202" w:rsidRPr="0063472F" w:rsidRDefault="0063472F" w:rsidP="006347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4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обучающихся технологической культуры, культуры труда и деловых межличностных отношений</w:t>
            </w:r>
            <w:proofErr w:type="gramStart"/>
            <w:r w:rsidRPr="00634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5D3317" w:rsidRPr="0063472F">
              <w:rPr>
                <w:rFonts w:ascii="Times New Roman" w:hAnsi="Times New Roman" w:cs="Times New Roman"/>
              </w:rPr>
              <w:t xml:space="preserve">.           </w:t>
            </w:r>
            <w:proofErr w:type="gramEnd"/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15</w:t>
            </w:r>
          </w:p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116" w:type="dxa"/>
          </w:tcPr>
          <w:p w:rsidR="001D70B5" w:rsidRPr="001D70B5" w:rsidRDefault="001D70B5" w:rsidP="001D70B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D70B5">
              <w:rPr>
                <w:rFonts w:ascii="Times New Roman" w:hAnsi="Times New Roman" w:cs="Times New Roman"/>
                <w:i/>
              </w:rPr>
              <w:t xml:space="preserve">Образовательные: </w:t>
            </w:r>
          </w:p>
          <w:p w:rsidR="001D70B5" w:rsidRPr="001D70B5" w:rsidRDefault="001D70B5" w:rsidP="001D70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70B5">
              <w:rPr>
                <w:rFonts w:ascii="Times New Roman" w:hAnsi="Times New Roman" w:cs="Times New Roman"/>
              </w:rPr>
              <w:t>- дать основные понятия стежков</w:t>
            </w:r>
          </w:p>
          <w:p w:rsidR="001D70B5" w:rsidRPr="001D70B5" w:rsidRDefault="001D70B5" w:rsidP="001D70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70B5">
              <w:rPr>
                <w:rFonts w:ascii="Times New Roman" w:hAnsi="Times New Roman" w:cs="Times New Roman"/>
              </w:rPr>
              <w:t>- научить стачиванию, выкраиванию изделий</w:t>
            </w:r>
          </w:p>
          <w:p w:rsidR="001D70B5" w:rsidRPr="001D70B5" w:rsidRDefault="001D70B5" w:rsidP="001D70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70B5">
              <w:rPr>
                <w:rFonts w:ascii="Times New Roman" w:hAnsi="Times New Roman" w:cs="Times New Roman"/>
              </w:rPr>
              <w:t xml:space="preserve">- научить технологии работы с швейной машинкой, утюгом, </w:t>
            </w:r>
            <w:proofErr w:type="spellStart"/>
            <w:r w:rsidRPr="001D70B5">
              <w:rPr>
                <w:rFonts w:ascii="Times New Roman" w:hAnsi="Times New Roman" w:cs="Times New Roman"/>
              </w:rPr>
              <w:t>оверлогом</w:t>
            </w:r>
            <w:proofErr w:type="spellEnd"/>
          </w:p>
          <w:p w:rsidR="001D70B5" w:rsidRPr="001D70B5" w:rsidRDefault="001D70B5" w:rsidP="001D70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70B5">
              <w:rPr>
                <w:rFonts w:ascii="Times New Roman" w:hAnsi="Times New Roman" w:cs="Times New Roman"/>
              </w:rPr>
              <w:t>- научить технике прикладного рукоделия</w:t>
            </w:r>
          </w:p>
          <w:p w:rsidR="001D70B5" w:rsidRPr="001D70B5" w:rsidRDefault="001D70B5" w:rsidP="001D70B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D70B5"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1D70B5">
              <w:rPr>
                <w:rFonts w:ascii="Times New Roman" w:hAnsi="Times New Roman" w:cs="Times New Roman"/>
                <w:i/>
              </w:rPr>
              <w:t xml:space="preserve">воспитательные:                                                                                                             </w:t>
            </w:r>
            <w:r w:rsidRPr="001D70B5">
              <w:rPr>
                <w:rFonts w:ascii="Times New Roman" w:hAnsi="Times New Roman" w:cs="Times New Roman"/>
              </w:rPr>
              <w:t>- способствовать воспитанию творческой активности;</w:t>
            </w:r>
            <w:r w:rsidRPr="001D70B5">
              <w:rPr>
                <w:rFonts w:ascii="Times New Roman" w:hAnsi="Times New Roman" w:cs="Times New Roman"/>
                <w:i/>
              </w:rPr>
              <w:t xml:space="preserve">                                                            </w:t>
            </w:r>
            <w:r w:rsidRPr="001D70B5">
              <w:rPr>
                <w:rFonts w:ascii="Times New Roman" w:hAnsi="Times New Roman" w:cs="Times New Roman"/>
              </w:rPr>
              <w:t>- формировать чувство самоконтроля.</w:t>
            </w:r>
            <w:proofErr w:type="gramEnd"/>
          </w:p>
          <w:p w:rsidR="001D70B5" w:rsidRPr="001D70B5" w:rsidRDefault="001D70B5" w:rsidP="001D70B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D70B5">
              <w:rPr>
                <w:rFonts w:ascii="Times New Roman" w:hAnsi="Times New Roman" w:cs="Times New Roman"/>
                <w:i/>
              </w:rPr>
              <w:t xml:space="preserve">Задачи развивающие:                                                                                                                      </w:t>
            </w:r>
            <w:r w:rsidRPr="001D70B5">
              <w:rPr>
                <w:rFonts w:ascii="Times New Roman" w:hAnsi="Times New Roman" w:cs="Times New Roman"/>
              </w:rPr>
              <w:t>- способствовать развитию  художественно-творческих способностей детей, фантазии и зрительно-образного мышления;</w:t>
            </w:r>
          </w:p>
          <w:p w:rsidR="00F93202" w:rsidRPr="001D70B5" w:rsidRDefault="001D70B5" w:rsidP="001D70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1D70B5">
              <w:rPr>
                <w:rFonts w:ascii="Times New Roman" w:hAnsi="Times New Roman" w:cs="Times New Roman"/>
                <w:i/>
              </w:rPr>
              <w:t xml:space="preserve">Задачи мотивационные:                                                                                                                  </w:t>
            </w:r>
            <w:r w:rsidRPr="001D70B5">
              <w:rPr>
                <w:rFonts w:ascii="Times New Roman" w:hAnsi="Times New Roman" w:cs="Times New Roman"/>
              </w:rPr>
              <w:t>- создать комфортную  обстановку на занятиях, а также  атмосферу доброжелательности и сотрудничества;</w:t>
            </w:r>
            <w:r w:rsidRPr="001D70B5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</w:t>
            </w:r>
            <w:r w:rsidRPr="001D70B5">
              <w:rPr>
                <w:rFonts w:ascii="Times New Roman" w:hAnsi="Times New Roman" w:cs="Times New Roman"/>
              </w:rPr>
              <w:t>- развивать активную деятельность.</w:t>
            </w:r>
          </w:p>
        </w:tc>
      </w:tr>
      <w:tr w:rsidR="00F93202" w:rsidRPr="00540C26" w:rsidTr="00F93202">
        <w:trPr>
          <w:trHeight w:val="210"/>
        </w:trPr>
        <w:tc>
          <w:tcPr>
            <w:tcW w:w="696" w:type="dxa"/>
          </w:tcPr>
          <w:p w:rsidR="00F93202" w:rsidRPr="00540C26" w:rsidRDefault="00F93202" w:rsidP="00F93202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116" w:type="dxa"/>
          </w:tcPr>
          <w:p w:rsidR="00F93202" w:rsidRPr="00540C26" w:rsidRDefault="00F93202" w:rsidP="00BB5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3317">
              <w:rPr>
                <w:rFonts w:ascii="Times New Roman" w:hAnsi="Times New Roman" w:cs="Times New Roman"/>
              </w:rPr>
              <w:t xml:space="preserve"> года.</w:t>
            </w:r>
            <w:r w:rsidRPr="00540C26">
              <w:rPr>
                <w:rFonts w:ascii="Times New Roman" w:hAnsi="Times New Roman" w:cs="Times New Roman"/>
              </w:rPr>
              <w:t xml:space="preserve"> </w:t>
            </w:r>
            <w:r w:rsidR="005D3317" w:rsidRPr="009F2BC5">
              <w:rPr>
                <w:rFonts w:ascii="Times New Roman" w:hAnsi="Times New Roman" w:cs="Times New Roman"/>
                <w:color w:val="000000" w:themeColor="text1"/>
              </w:rPr>
              <w:t xml:space="preserve">  Программа рассчитана на </w:t>
            </w:r>
            <w:r w:rsidR="005D3317">
              <w:rPr>
                <w:rFonts w:ascii="Times New Roman" w:hAnsi="Times New Roman" w:cs="Times New Roman"/>
                <w:color w:val="000000" w:themeColor="text1"/>
              </w:rPr>
              <w:t>два</w:t>
            </w:r>
            <w:r w:rsidR="00BB5B36">
              <w:rPr>
                <w:rFonts w:ascii="Times New Roman" w:hAnsi="Times New Roman" w:cs="Times New Roman"/>
                <w:color w:val="000000" w:themeColor="text1"/>
              </w:rPr>
              <w:t xml:space="preserve"> года обучения: первый год -215</w:t>
            </w:r>
            <w:r w:rsidR="005D3317" w:rsidRPr="009F2BC5">
              <w:rPr>
                <w:rFonts w:ascii="Times New Roman" w:hAnsi="Times New Roman" w:cs="Times New Roman"/>
                <w:color w:val="000000" w:themeColor="text1"/>
              </w:rPr>
              <w:t xml:space="preserve"> часа, занятия проводятся</w:t>
            </w:r>
            <w:r w:rsidR="005D33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3317" w:rsidRPr="00353B05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неделю, </w:t>
            </w:r>
            <w:r w:rsidR="005D3317" w:rsidRPr="009F2BC5">
              <w:rPr>
                <w:rFonts w:ascii="Times New Roman" w:hAnsi="Times New Roman" w:cs="Times New Roman"/>
                <w:color w:val="000000" w:themeColor="text1"/>
              </w:rPr>
              <w:t>Обучение проходит в группах по 10-15 человек.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МОУ ДОД</w:t>
            </w:r>
            <w:r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202" w:rsidRPr="00540C26" w:rsidTr="00F93202"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Возраст участников 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 лет</w:t>
            </w:r>
          </w:p>
        </w:tc>
      </w:tr>
      <w:tr w:rsidR="00F93202" w:rsidRPr="00540C26" w:rsidTr="00F9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Контингент уч-ся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учащиеся школ Центрального 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  <w:r w:rsidRPr="00540C2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3202" w:rsidRPr="00540C26" w:rsidTr="00F9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Краткое содержание программы</w:t>
            </w:r>
          </w:p>
        </w:tc>
        <w:tc>
          <w:tcPr>
            <w:tcW w:w="6116" w:type="dxa"/>
          </w:tcPr>
          <w:p w:rsidR="001D70B5" w:rsidRPr="001D70B5" w:rsidRDefault="00F93202" w:rsidP="001D70B5">
            <w:pPr>
              <w:pStyle w:val="ac"/>
              <w:suppressAutoHyphen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D70B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1D70B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</w:t>
            </w:r>
            <w:r w:rsidR="001D70B5" w:rsidRPr="001D70B5">
              <w:rPr>
                <w:rFonts w:ascii="Times New Roman" w:hAnsi="Times New Roman"/>
                <w:sz w:val="22"/>
                <w:szCs w:val="22"/>
              </w:rPr>
              <w:t xml:space="preserve">Образовательная программа разработана на 2 год обучения. Однако по желанию учащиеся могут продолжать занятия и далее. Программа предусматривает изучение необходимых теоретических сведений по выполнению </w:t>
            </w:r>
            <w:r w:rsidR="001D70B5" w:rsidRPr="001D70B5">
              <w:rPr>
                <w:rFonts w:ascii="Times New Roman" w:hAnsi="Times New Roman"/>
                <w:sz w:val="22"/>
                <w:szCs w:val="22"/>
              </w:rPr>
              <w:lastRenderedPageBreak/>
              <w:t>изделий декоративно-прикладного творчества. Содержание теоретических сведений  согласовывается с характером практических работ по каждой теме. На теоретическую часть отводится не более 30% общего объема времени. Остальное время посвящается практической работе. Теория преподносится в форме беседы, сопровождающейся показом приемов работы и ответами на вопросы учащихся.</w:t>
            </w:r>
          </w:p>
          <w:p w:rsidR="001D70B5" w:rsidRPr="001D70B5" w:rsidRDefault="001D70B5" w:rsidP="001D70B5">
            <w:pPr>
              <w:pStyle w:val="ac"/>
              <w:suppressAutoHyphen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D70B5">
              <w:rPr>
                <w:rFonts w:ascii="Times New Roman" w:hAnsi="Times New Roman"/>
                <w:sz w:val="22"/>
                <w:szCs w:val="22"/>
              </w:rPr>
              <w:t>На занятиях происходит общее знакомство учащихся с различными видами рукоделия, а также  более углубленное постижение основ мастерства.</w:t>
            </w:r>
          </w:p>
          <w:p w:rsidR="001D70B5" w:rsidRPr="001D70B5" w:rsidRDefault="001D70B5" w:rsidP="001D70B5">
            <w:pPr>
              <w:pStyle w:val="ac"/>
              <w:suppressAutoHyphen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D70B5">
              <w:rPr>
                <w:rFonts w:ascii="Times New Roman" w:hAnsi="Times New Roman"/>
                <w:sz w:val="22"/>
                <w:szCs w:val="22"/>
              </w:rPr>
              <w:t>В течение года обучения дети усваивают правила техники безопасности и навыки грамотного обращения со всеми необходимыми для рукоделия инструментами. Учащиеся приобретают знания по цветосочетанию, композиции и осваивают базовую систему понятий и определений в швейном деле и вышивке. А также изучают закономерности гармоничного, художественно и стилистически выдержанного исполнения изделий, изучают историю различных видов рукоделия, их народные корни и современное развитие.</w:t>
            </w:r>
          </w:p>
          <w:p w:rsidR="001D70B5" w:rsidRPr="001D70B5" w:rsidRDefault="001D70B5" w:rsidP="001D70B5">
            <w:pPr>
              <w:pStyle w:val="ac"/>
              <w:suppressAutoHyphen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D70B5">
              <w:rPr>
                <w:rFonts w:ascii="Times New Roman" w:hAnsi="Times New Roman"/>
                <w:sz w:val="22"/>
                <w:szCs w:val="22"/>
              </w:rPr>
              <w:t>Практические результаты   и темп освоения программы являются индивидуальными показателями, так как зависят от уровня творческого потенциала, то есть от природных способностей и первичной подготовки учащегося.</w:t>
            </w:r>
          </w:p>
          <w:p w:rsidR="001D70B5" w:rsidRPr="001D70B5" w:rsidRDefault="001D70B5" w:rsidP="001D70B5">
            <w:pPr>
              <w:pStyle w:val="ac"/>
              <w:suppressAutoHyphen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D70B5">
              <w:rPr>
                <w:rFonts w:ascii="Times New Roman" w:hAnsi="Times New Roman"/>
                <w:sz w:val="22"/>
                <w:szCs w:val="22"/>
              </w:rPr>
              <w:t xml:space="preserve">Занятия рукоделием развивают мелкую моторику обеих рук, способствуя тем самым гармоничному развитию обоих полушарий головного мозга, что повышает общий умственный потенциал ребенка.   </w:t>
            </w:r>
          </w:p>
          <w:p w:rsidR="001D70B5" w:rsidRPr="001D70B5" w:rsidRDefault="001D70B5" w:rsidP="001D70B5">
            <w:pPr>
              <w:pStyle w:val="ac"/>
              <w:suppressAutoHyphen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D70B5">
              <w:rPr>
                <w:rFonts w:ascii="Times New Roman" w:hAnsi="Times New Roman"/>
                <w:sz w:val="22"/>
                <w:szCs w:val="22"/>
              </w:rPr>
              <w:t>Чередование занятий тремя видами рукоделия дает ребенку возможность найти себя в одном из видов творчества и наиболее полно реализовывать в нем свои способности. Разнообразие творческих занятий помогает поддерживать у детей высокий уровень интереса к рукоделию. Овладев несколькими видами рукоделия и комбинируя их, ребенок получает возможность создавать высокохудожественные изделия с применением различных техник.</w:t>
            </w:r>
          </w:p>
          <w:p w:rsidR="00F93202" w:rsidRPr="001D70B5" w:rsidRDefault="001D70B5" w:rsidP="001D70B5">
            <w:pPr>
              <w:pStyle w:val="ac"/>
              <w:suppressAutoHyphens/>
              <w:spacing w:after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D70B5">
              <w:rPr>
                <w:rFonts w:ascii="Times New Roman" w:hAnsi="Times New Roman"/>
                <w:sz w:val="22"/>
                <w:szCs w:val="22"/>
              </w:rPr>
              <w:t>Планируемая на занятиях практическая работа не является жестко регламентированной. Учащиеся реализовывают свои творческие замыслы, готовят поделки, сувениры к своим семейным торжествам и к любимым праздникам. Это позволяет повысить уровень знаний и интереса учащихся.</w:t>
            </w:r>
          </w:p>
        </w:tc>
      </w:tr>
      <w:tr w:rsidR="00F93202" w:rsidRPr="00540C26" w:rsidTr="00F9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История осуществления реализации программы</w:t>
            </w:r>
          </w:p>
        </w:tc>
        <w:tc>
          <w:tcPr>
            <w:tcW w:w="6116" w:type="dxa"/>
          </w:tcPr>
          <w:p w:rsidR="00F93202" w:rsidRPr="00540C26" w:rsidRDefault="001D70B5" w:rsidP="00F93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3202" w:rsidRPr="00540C26" w:rsidTr="00F9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Прогнозирование возможных (ожидаемых) позитивных результатов.</w:t>
            </w:r>
          </w:p>
        </w:tc>
        <w:tc>
          <w:tcPr>
            <w:tcW w:w="6116" w:type="dxa"/>
          </w:tcPr>
          <w:p w:rsidR="005D3317" w:rsidRPr="001D70B5" w:rsidRDefault="00F93202" w:rsidP="005D3317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1D70B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D3317" w:rsidRPr="001D70B5">
              <w:rPr>
                <w:rFonts w:ascii="Times New Roman" w:hAnsi="Times New Roman" w:cs="Times New Roman"/>
              </w:rPr>
              <w:t xml:space="preserve">Обучающиеся должны знать и уметь: </w:t>
            </w:r>
          </w:p>
          <w:p w:rsidR="00F93202" w:rsidRPr="00540C26" w:rsidRDefault="005D3317" w:rsidP="005D3317">
            <w:pPr>
              <w:jc w:val="both"/>
              <w:rPr>
                <w:rFonts w:ascii="Times New Roman" w:hAnsi="Times New Roman" w:cs="Times New Roman"/>
              </w:rPr>
            </w:pPr>
            <w:r w:rsidRPr="001D70B5">
              <w:rPr>
                <w:rFonts w:ascii="Times New Roman" w:hAnsi="Times New Roman" w:cs="Times New Roman"/>
              </w:rPr>
              <w:t xml:space="preserve">Основные виды и особенности декоративно-прикладного искусства; Основы </w:t>
            </w:r>
            <w:proofErr w:type="spellStart"/>
            <w:r w:rsidRPr="001D70B5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1D70B5">
              <w:rPr>
                <w:rFonts w:ascii="Times New Roman" w:hAnsi="Times New Roman" w:cs="Times New Roman"/>
              </w:rPr>
              <w:t>; Виды и свойства тканей, ниток и других материалов; Подбирать материал, учитывая его форму, величину, цвет; Название, назначение, правила пользования ручными инструментами для обработки ткани, клеенки и других материалов; Уметь красиво, выразительно эстетически грамотно оформить изделие; Правила общения;  правила безопасности труда.</w:t>
            </w:r>
          </w:p>
        </w:tc>
      </w:tr>
      <w:tr w:rsidR="00F93202" w:rsidRPr="00540C26" w:rsidTr="00F9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Прогнозирование возможных негативных результатов.</w:t>
            </w:r>
          </w:p>
        </w:tc>
        <w:tc>
          <w:tcPr>
            <w:tcW w:w="6116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Личностные особенности каждого (характер)</w:t>
            </w:r>
            <w:r>
              <w:rPr>
                <w:rFonts w:ascii="Times New Roman" w:hAnsi="Times New Roman" w:cs="Times New Roman"/>
              </w:rPr>
              <w:t>,</w:t>
            </w:r>
            <w:r w:rsidRPr="00540C26">
              <w:rPr>
                <w:rFonts w:ascii="Times New Roman" w:hAnsi="Times New Roman" w:cs="Times New Roman"/>
              </w:rPr>
              <w:t xml:space="preserve"> конкуренция, низкая моти</w:t>
            </w:r>
            <w:r>
              <w:rPr>
                <w:rFonts w:ascii="Times New Roman" w:hAnsi="Times New Roman" w:cs="Times New Roman"/>
              </w:rPr>
              <w:t>вация.</w:t>
            </w:r>
            <w:r w:rsidRPr="00540C2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93202" w:rsidRPr="00540C26" w:rsidTr="00F9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696" w:type="dxa"/>
          </w:tcPr>
          <w:p w:rsidR="00F93202" w:rsidRPr="00540C26" w:rsidRDefault="00F93202" w:rsidP="00F93202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4" w:type="dxa"/>
          </w:tcPr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116" w:type="dxa"/>
          </w:tcPr>
          <w:p w:rsidR="00F93202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1.Работа в малых группах. </w:t>
            </w:r>
          </w:p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2.Соблюдение </w:t>
            </w:r>
            <w:proofErr w:type="spellStart"/>
            <w:r>
              <w:rPr>
                <w:rFonts w:ascii="Times New Roman" w:hAnsi="Times New Roman" w:cs="Times New Roman"/>
              </w:rPr>
              <w:t>СанПинов</w:t>
            </w:r>
            <w:proofErr w:type="spellEnd"/>
          </w:p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3.Соблюдение питьевого режима.</w:t>
            </w:r>
          </w:p>
          <w:p w:rsidR="00F93202" w:rsidRPr="00540C26" w:rsidRDefault="00F93202" w:rsidP="00F93202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4.Индивидуальная работа.</w:t>
            </w:r>
          </w:p>
        </w:tc>
      </w:tr>
    </w:tbl>
    <w:p w:rsidR="00F93202" w:rsidRPr="00540C26" w:rsidRDefault="00F93202" w:rsidP="00F93202">
      <w:pPr>
        <w:rPr>
          <w:rFonts w:ascii="Times New Roman" w:hAnsi="Times New Roman" w:cs="Times New Roman"/>
        </w:rPr>
      </w:pPr>
    </w:p>
    <w:p w:rsidR="00F93202" w:rsidRPr="00601E76" w:rsidRDefault="00F93202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93202" w:rsidRDefault="00F93202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1E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93202" w:rsidRDefault="00F93202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3202" w:rsidRDefault="00F93202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3202" w:rsidRDefault="00F93202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3202" w:rsidRDefault="00F93202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3202" w:rsidRDefault="00F93202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3202" w:rsidRDefault="00F93202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3202" w:rsidRDefault="00F93202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472F" w:rsidRDefault="0063472F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3202" w:rsidRDefault="00F93202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70B5" w:rsidRDefault="001D70B5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70B5" w:rsidRDefault="001D70B5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70B5" w:rsidRDefault="001D70B5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70B5" w:rsidRDefault="001D70B5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70B5" w:rsidRDefault="001D70B5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70B5" w:rsidRDefault="001D70B5" w:rsidP="00F932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7782" w:rsidRPr="009E1757" w:rsidRDefault="008A7782" w:rsidP="007D57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A7782" w:rsidRPr="009E1757" w:rsidSect="0063472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43" w:rsidRDefault="00470F43" w:rsidP="0063433B">
      <w:pPr>
        <w:spacing w:after="0" w:line="240" w:lineRule="auto"/>
      </w:pPr>
      <w:r>
        <w:separator/>
      </w:r>
    </w:p>
  </w:endnote>
  <w:endnote w:type="continuationSeparator" w:id="0">
    <w:p w:rsidR="00470F43" w:rsidRDefault="00470F43" w:rsidP="0063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89586"/>
    </w:sdtPr>
    <w:sdtEndPr/>
    <w:sdtContent>
      <w:p w:rsidR="00B70462" w:rsidRDefault="003A76CF">
        <w:pPr>
          <w:pStyle w:val="a5"/>
          <w:jc w:val="center"/>
        </w:pPr>
        <w:r>
          <w:fldChar w:fldCharType="begin"/>
        </w:r>
        <w:r w:rsidR="00B70462">
          <w:instrText>PAGE   \* MERGEFORMAT</w:instrText>
        </w:r>
        <w:r>
          <w:fldChar w:fldCharType="separate"/>
        </w:r>
        <w:r w:rsidR="009E38B1">
          <w:rPr>
            <w:noProof/>
          </w:rPr>
          <w:t>4</w:t>
        </w:r>
        <w:r>
          <w:fldChar w:fldCharType="end"/>
        </w:r>
      </w:p>
    </w:sdtContent>
  </w:sdt>
  <w:p w:rsidR="00B70462" w:rsidRDefault="00B704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43" w:rsidRDefault="00470F43" w:rsidP="0063433B">
      <w:pPr>
        <w:spacing w:after="0" w:line="240" w:lineRule="auto"/>
      </w:pPr>
      <w:r>
        <w:separator/>
      </w:r>
    </w:p>
  </w:footnote>
  <w:footnote w:type="continuationSeparator" w:id="0">
    <w:p w:rsidR="00470F43" w:rsidRDefault="00470F43" w:rsidP="0063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927"/>
    <w:multiLevelType w:val="hybridMultilevel"/>
    <w:tmpl w:val="8150627A"/>
    <w:lvl w:ilvl="0" w:tplc="64B4DC4A">
      <w:start w:val="4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13B2BF2"/>
    <w:multiLevelType w:val="hybridMultilevel"/>
    <w:tmpl w:val="F834682E"/>
    <w:lvl w:ilvl="0" w:tplc="184A1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A15817"/>
    <w:multiLevelType w:val="hybridMultilevel"/>
    <w:tmpl w:val="E78A57A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58433CA7"/>
    <w:multiLevelType w:val="singleLevel"/>
    <w:tmpl w:val="42AC0B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89D4607"/>
    <w:multiLevelType w:val="multilevel"/>
    <w:tmpl w:val="79F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311B7"/>
    <w:multiLevelType w:val="hybridMultilevel"/>
    <w:tmpl w:val="9460CB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9045A0C"/>
    <w:multiLevelType w:val="hybridMultilevel"/>
    <w:tmpl w:val="8C762C96"/>
    <w:lvl w:ilvl="0" w:tplc="55669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E5528B"/>
    <w:multiLevelType w:val="multilevel"/>
    <w:tmpl w:val="4CCCA2C8"/>
    <w:lvl w:ilvl="0">
      <w:start w:val="1"/>
      <w:numFmt w:val="decimal"/>
      <w:lvlText w:val="%1."/>
      <w:lvlJc w:val="left"/>
      <w:pPr>
        <w:ind w:left="415" w:hanging="360"/>
      </w:pPr>
      <w:rPr>
        <w:rFonts w:cs="Tahoma" w:hint="default"/>
      </w:rPr>
    </w:lvl>
    <w:lvl w:ilvl="1">
      <w:start w:val="4"/>
      <w:numFmt w:val="decimal"/>
      <w:isLgl/>
      <w:lvlText w:val="%1.%2"/>
      <w:lvlJc w:val="left"/>
      <w:pPr>
        <w:ind w:left="4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5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F5"/>
    <w:rsid w:val="000134BB"/>
    <w:rsid w:val="00044855"/>
    <w:rsid w:val="000502D9"/>
    <w:rsid w:val="000A56F5"/>
    <w:rsid w:val="000C3843"/>
    <w:rsid w:val="0010160C"/>
    <w:rsid w:val="001C2524"/>
    <w:rsid w:val="001D70B5"/>
    <w:rsid w:val="001E7C80"/>
    <w:rsid w:val="002046A3"/>
    <w:rsid w:val="00212120"/>
    <w:rsid w:val="00223D2B"/>
    <w:rsid w:val="00260BDA"/>
    <w:rsid w:val="002657F9"/>
    <w:rsid w:val="00281E07"/>
    <w:rsid w:val="00287863"/>
    <w:rsid w:val="003A76CF"/>
    <w:rsid w:val="003C2B6E"/>
    <w:rsid w:val="004043C3"/>
    <w:rsid w:val="0040793F"/>
    <w:rsid w:val="00415CE7"/>
    <w:rsid w:val="00470F43"/>
    <w:rsid w:val="00480218"/>
    <w:rsid w:val="004C6706"/>
    <w:rsid w:val="00510B26"/>
    <w:rsid w:val="005519CE"/>
    <w:rsid w:val="00562C22"/>
    <w:rsid w:val="00591731"/>
    <w:rsid w:val="005D3317"/>
    <w:rsid w:val="00625548"/>
    <w:rsid w:val="0063433B"/>
    <w:rsid w:val="0063472F"/>
    <w:rsid w:val="00640C22"/>
    <w:rsid w:val="006832E0"/>
    <w:rsid w:val="007D5781"/>
    <w:rsid w:val="007F1E34"/>
    <w:rsid w:val="007F34A6"/>
    <w:rsid w:val="008664B6"/>
    <w:rsid w:val="00867675"/>
    <w:rsid w:val="008A7782"/>
    <w:rsid w:val="00950C27"/>
    <w:rsid w:val="00957A3D"/>
    <w:rsid w:val="00962239"/>
    <w:rsid w:val="009A74A4"/>
    <w:rsid w:val="009E1757"/>
    <w:rsid w:val="009E38B1"/>
    <w:rsid w:val="00A63473"/>
    <w:rsid w:val="00A63656"/>
    <w:rsid w:val="00AA4D91"/>
    <w:rsid w:val="00AB6C32"/>
    <w:rsid w:val="00AC0F39"/>
    <w:rsid w:val="00AD3296"/>
    <w:rsid w:val="00AE4DC8"/>
    <w:rsid w:val="00B70462"/>
    <w:rsid w:val="00BB5B36"/>
    <w:rsid w:val="00C46CD6"/>
    <w:rsid w:val="00C92EB9"/>
    <w:rsid w:val="00CC22B8"/>
    <w:rsid w:val="00D47C64"/>
    <w:rsid w:val="00DC3799"/>
    <w:rsid w:val="00DC5B4A"/>
    <w:rsid w:val="00E2700B"/>
    <w:rsid w:val="00E32722"/>
    <w:rsid w:val="00E947F0"/>
    <w:rsid w:val="00ED727C"/>
    <w:rsid w:val="00F27692"/>
    <w:rsid w:val="00F93202"/>
    <w:rsid w:val="00F9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43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3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33B"/>
  </w:style>
  <w:style w:type="paragraph" w:styleId="a5">
    <w:name w:val="footer"/>
    <w:basedOn w:val="a"/>
    <w:link w:val="a6"/>
    <w:uiPriority w:val="99"/>
    <w:unhideWhenUsed/>
    <w:rsid w:val="0063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33B"/>
  </w:style>
  <w:style w:type="paragraph" w:styleId="a7">
    <w:name w:val="No Spacing"/>
    <w:uiPriority w:val="1"/>
    <w:qFormat/>
    <w:rsid w:val="0063433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7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27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9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ЦВР С"/>
    <w:rsid w:val="00957A3D"/>
    <w:pPr>
      <w:spacing w:after="120" w:line="240" w:lineRule="auto"/>
      <w:ind w:firstLine="567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57A3D"/>
  </w:style>
  <w:style w:type="paragraph" w:customStyle="1" w:styleId="prtext">
    <w:name w:val="prtext"/>
    <w:basedOn w:val="a"/>
    <w:rsid w:val="00A6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text1">
    <w:name w:val="prtext1"/>
    <w:rsid w:val="00A6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maufa</cp:lastModifiedBy>
  <cp:revision>25</cp:revision>
  <cp:lastPrinted>2014-01-29T06:33:00Z</cp:lastPrinted>
  <dcterms:created xsi:type="dcterms:W3CDTF">2012-10-23T11:46:00Z</dcterms:created>
  <dcterms:modified xsi:type="dcterms:W3CDTF">2015-01-21T07:55:00Z</dcterms:modified>
</cp:coreProperties>
</file>